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5AAB" w14:textId="77777777" w:rsidR="009F45C3" w:rsidRDefault="009F45C3" w:rsidP="00BD1604">
      <w:pPr>
        <w:jc w:val="center"/>
        <w:rPr>
          <w:rFonts w:ascii="MS Reference Sans Serif" w:hAnsi="MS Reference Sans Serif"/>
          <w:b/>
          <w:sz w:val="28"/>
          <w:szCs w:val="28"/>
        </w:rPr>
      </w:pPr>
    </w:p>
    <w:p w14:paraId="7571BEFF" w14:textId="77777777" w:rsidR="00BD1604" w:rsidRDefault="002108ED" w:rsidP="00BD1604">
      <w:pPr>
        <w:jc w:val="center"/>
        <w:rPr>
          <w:rFonts w:ascii="MS Reference Sans Serif" w:hAnsi="MS Reference Sans Serif"/>
          <w:b/>
          <w:sz w:val="32"/>
          <w:szCs w:val="32"/>
        </w:rPr>
      </w:pPr>
      <w:r>
        <w:rPr>
          <w:rFonts w:ascii="MS Reference Sans Serif" w:hAnsi="MS Reference Sans Serif"/>
          <w:b/>
          <w:noProof/>
          <w:sz w:val="32"/>
          <w:szCs w:val="32"/>
          <w:lang w:val="en-US" w:eastAsia="en-US"/>
        </w:rPr>
        <w:drawing>
          <wp:inline distT="0" distB="0" distL="0" distR="0" wp14:anchorId="0F17696F" wp14:editId="10348571">
            <wp:extent cx="2974694" cy="129098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SA-TDE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216" cy="129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83527" w14:textId="77777777" w:rsidR="00BD1604" w:rsidRDefault="00BD1604" w:rsidP="001810ED">
      <w:pPr>
        <w:rPr>
          <w:rFonts w:ascii="MS Reference Sans Serif" w:hAnsi="MS Reference Sans Serif"/>
          <w:b/>
          <w:sz w:val="32"/>
          <w:szCs w:val="32"/>
        </w:rPr>
      </w:pPr>
    </w:p>
    <w:p w14:paraId="210BD304" w14:textId="77777777" w:rsidR="00BD1604" w:rsidRPr="000F7EDA" w:rsidRDefault="00BD1604" w:rsidP="00BD1604">
      <w:pPr>
        <w:jc w:val="center"/>
        <w:rPr>
          <w:rFonts w:ascii="MS Reference Sans Serif" w:hAnsi="MS Reference Sans Serif"/>
          <w:b/>
          <w:sz w:val="32"/>
          <w:szCs w:val="32"/>
        </w:rPr>
      </w:pPr>
      <w:r w:rsidRPr="000F7EDA">
        <w:rPr>
          <w:rFonts w:ascii="MS Reference Sans Serif" w:hAnsi="MS Reference Sans Serif"/>
          <w:b/>
          <w:sz w:val="32"/>
          <w:szCs w:val="32"/>
        </w:rPr>
        <w:t xml:space="preserve">Bem vindo ao Programa de Professores </w:t>
      </w:r>
    </w:p>
    <w:p w14:paraId="5DAAFC9E" w14:textId="77777777" w:rsidR="00BD1604" w:rsidRDefault="00BD1604" w:rsidP="00BD1604">
      <w:pPr>
        <w:jc w:val="center"/>
        <w:rPr>
          <w:rFonts w:ascii="MS Reference Sans Serif" w:hAnsi="MS Reference Sans Serif"/>
          <w:b/>
          <w:sz w:val="32"/>
          <w:szCs w:val="32"/>
        </w:rPr>
      </w:pPr>
    </w:p>
    <w:p w14:paraId="03AA3423" w14:textId="77777777" w:rsidR="00BD1604" w:rsidRDefault="00BD1604" w:rsidP="00BD1604">
      <w:pPr>
        <w:jc w:val="center"/>
        <w:rPr>
          <w:rFonts w:ascii="MS Reference Sans Serif" w:hAnsi="MS Reference Sans Serif"/>
          <w:b/>
          <w:sz w:val="32"/>
          <w:szCs w:val="32"/>
        </w:rPr>
      </w:pPr>
      <w:r w:rsidRPr="000F7EDA">
        <w:rPr>
          <w:rFonts w:ascii="MS Reference Sans Serif" w:hAnsi="MS Reference Sans Serif"/>
          <w:b/>
          <w:sz w:val="32"/>
          <w:szCs w:val="32"/>
        </w:rPr>
        <w:t>de Tara Dhatu Sul América!</w:t>
      </w:r>
    </w:p>
    <w:p w14:paraId="339EC40F" w14:textId="77777777" w:rsidR="00BD1604" w:rsidRDefault="00BD1604" w:rsidP="00BD1604">
      <w:pPr>
        <w:jc w:val="center"/>
        <w:rPr>
          <w:rFonts w:ascii="MS Reference Sans Serif" w:hAnsi="MS Reference Sans Serif"/>
          <w:b/>
          <w:sz w:val="32"/>
          <w:szCs w:val="32"/>
        </w:rPr>
      </w:pPr>
    </w:p>
    <w:p w14:paraId="6CD446C4" w14:textId="77777777" w:rsidR="00BD1604" w:rsidRPr="000B060D" w:rsidRDefault="003812F8" w:rsidP="00BD1604">
      <w:pPr>
        <w:widowControl w:val="0"/>
        <w:autoSpaceDE w:val="0"/>
        <w:autoSpaceDN w:val="0"/>
        <w:adjustRightInd w:val="0"/>
        <w:spacing w:after="280"/>
        <w:jc w:val="center"/>
        <w:rPr>
          <w:rFonts w:ascii="Georgia" w:hAnsi="Georgia" w:cs="Georgia"/>
          <w:sz w:val="28"/>
          <w:szCs w:val="30"/>
          <w:lang w:val="en-US"/>
        </w:rPr>
      </w:pPr>
      <w:r>
        <w:rPr>
          <w:rFonts w:ascii="Georgia" w:hAnsi="Georgia" w:cs="Georgia"/>
          <w:i/>
          <w:iCs/>
          <w:sz w:val="28"/>
          <w:szCs w:val="30"/>
          <w:lang w:val="en-US"/>
        </w:rPr>
        <w:t>Dire</w:t>
      </w:r>
      <w:r w:rsidR="00BD1604" w:rsidRPr="000B060D">
        <w:rPr>
          <w:rFonts w:ascii="Georgia" w:hAnsi="Georgia" w:cs="Georgia"/>
          <w:i/>
          <w:iCs/>
          <w:sz w:val="28"/>
          <w:szCs w:val="30"/>
          <w:lang w:val="en-US"/>
        </w:rPr>
        <w:t>tor</w:t>
      </w:r>
      <w:r>
        <w:rPr>
          <w:rFonts w:ascii="Georgia" w:hAnsi="Georgia" w:cs="Georgia"/>
          <w:i/>
          <w:iCs/>
          <w:sz w:val="28"/>
          <w:szCs w:val="30"/>
          <w:lang w:val="en-US"/>
        </w:rPr>
        <w:t xml:space="preserve"> do Programa Educacional</w:t>
      </w:r>
      <w:r w:rsidR="00BD1604" w:rsidRPr="000B060D">
        <w:rPr>
          <w:rFonts w:ascii="Georgia" w:hAnsi="Georgia" w:cs="Georgia"/>
          <w:i/>
          <w:iCs/>
          <w:sz w:val="28"/>
          <w:szCs w:val="30"/>
          <w:lang w:val="en-US"/>
        </w:rPr>
        <w:t>: Prema Dasara</w:t>
      </w:r>
      <w:r w:rsidR="00BD1604" w:rsidRPr="000B060D">
        <w:rPr>
          <w:rFonts w:ascii="Georgia" w:hAnsi="Georgia" w:cs="Georgia"/>
          <w:sz w:val="28"/>
          <w:szCs w:val="30"/>
          <w:lang w:val="en-US"/>
        </w:rPr>
        <w:t> </w:t>
      </w:r>
    </w:p>
    <w:p w14:paraId="27DCE190" w14:textId="5459B991" w:rsidR="00BD1604" w:rsidRPr="001810ED" w:rsidRDefault="00BD1604" w:rsidP="001810ED">
      <w:pPr>
        <w:widowControl w:val="0"/>
        <w:autoSpaceDE w:val="0"/>
        <w:autoSpaceDN w:val="0"/>
        <w:adjustRightInd w:val="0"/>
        <w:spacing w:after="280"/>
        <w:jc w:val="center"/>
        <w:rPr>
          <w:rFonts w:ascii="Georgia" w:hAnsi="Georgia" w:cs="Georgia"/>
          <w:i/>
          <w:iCs/>
          <w:sz w:val="28"/>
          <w:szCs w:val="30"/>
          <w:lang w:val="en-US"/>
        </w:rPr>
      </w:pPr>
      <w:r w:rsidRPr="000B060D">
        <w:rPr>
          <w:rFonts w:ascii="Georgia" w:hAnsi="Georgia" w:cs="Georgia"/>
          <w:i/>
          <w:iCs/>
          <w:sz w:val="28"/>
          <w:szCs w:val="30"/>
          <w:lang w:val="en-US"/>
        </w:rPr>
        <w:t>Assistant</w:t>
      </w:r>
      <w:r w:rsidR="003812F8">
        <w:rPr>
          <w:rFonts w:ascii="Georgia" w:hAnsi="Georgia" w:cs="Georgia"/>
          <w:i/>
          <w:iCs/>
          <w:sz w:val="28"/>
          <w:szCs w:val="30"/>
          <w:lang w:val="en-US"/>
        </w:rPr>
        <w:t>e</w:t>
      </w:r>
      <w:r w:rsidRPr="000B060D">
        <w:rPr>
          <w:rFonts w:ascii="Georgia" w:hAnsi="Georgia" w:cs="Georgia"/>
          <w:i/>
          <w:iCs/>
          <w:sz w:val="28"/>
          <w:szCs w:val="30"/>
          <w:lang w:val="en-US"/>
        </w:rPr>
        <w:t xml:space="preserve"> </w:t>
      </w:r>
      <w:r w:rsidR="003812F8">
        <w:rPr>
          <w:rFonts w:ascii="Georgia" w:hAnsi="Georgia" w:cs="Georgia"/>
          <w:i/>
          <w:iCs/>
          <w:sz w:val="28"/>
          <w:szCs w:val="30"/>
          <w:lang w:val="en-US"/>
        </w:rPr>
        <w:t>Dire</w:t>
      </w:r>
      <w:r w:rsidRPr="000B060D">
        <w:rPr>
          <w:rFonts w:ascii="Georgia" w:hAnsi="Georgia" w:cs="Georgia"/>
          <w:i/>
          <w:iCs/>
          <w:sz w:val="28"/>
          <w:szCs w:val="30"/>
          <w:lang w:val="en-US"/>
        </w:rPr>
        <w:t>tor</w:t>
      </w:r>
      <w:r w:rsidR="003812F8">
        <w:rPr>
          <w:rFonts w:ascii="Georgia" w:hAnsi="Georgia" w:cs="Georgia"/>
          <w:i/>
          <w:iCs/>
          <w:sz w:val="28"/>
          <w:szCs w:val="30"/>
          <w:lang w:val="en-US"/>
        </w:rPr>
        <w:t xml:space="preserve"> </w:t>
      </w:r>
      <w:proofErr w:type="gramStart"/>
      <w:r w:rsidR="003812F8">
        <w:rPr>
          <w:rFonts w:ascii="Georgia" w:hAnsi="Georgia" w:cs="Georgia"/>
          <w:i/>
          <w:iCs/>
          <w:sz w:val="28"/>
          <w:szCs w:val="30"/>
          <w:lang w:val="en-US"/>
        </w:rPr>
        <w:t>do</w:t>
      </w:r>
      <w:proofErr w:type="gramEnd"/>
      <w:r w:rsidR="003812F8">
        <w:rPr>
          <w:rFonts w:ascii="Georgia" w:hAnsi="Georgia" w:cs="Georgia"/>
          <w:i/>
          <w:iCs/>
          <w:sz w:val="28"/>
          <w:szCs w:val="30"/>
          <w:lang w:val="en-US"/>
        </w:rPr>
        <w:t xml:space="preserve"> Programa Educacional</w:t>
      </w:r>
      <w:r w:rsidRPr="000B060D">
        <w:rPr>
          <w:rFonts w:ascii="Georgia" w:hAnsi="Georgia" w:cs="Georgia"/>
          <w:i/>
          <w:iCs/>
          <w:sz w:val="28"/>
          <w:szCs w:val="30"/>
          <w:lang w:val="en-US"/>
        </w:rPr>
        <w:t>: MyriDakini</w:t>
      </w:r>
      <w:r>
        <w:rPr>
          <w:rFonts w:ascii="Georgia" w:hAnsi="Georgia" w:cs="Georgia"/>
          <w:i/>
          <w:iCs/>
          <w:sz w:val="28"/>
          <w:szCs w:val="30"/>
          <w:lang w:val="en-US"/>
        </w:rPr>
        <w:t xml:space="preserve"> Naves</w:t>
      </w:r>
    </w:p>
    <w:p w14:paraId="5FC62C46" w14:textId="77777777" w:rsidR="00B474C7" w:rsidRPr="00B474C7" w:rsidRDefault="00B474C7" w:rsidP="00BD1604">
      <w:pPr>
        <w:jc w:val="center"/>
        <w:rPr>
          <w:rFonts w:ascii="MS Reference Sans Serif" w:hAnsi="MS Reference Sans Serif"/>
          <w:b/>
          <w:color w:val="800080"/>
          <w:sz w:val="28"/>
          <w:szCs w:val="20"/>
        </w:rPr>
      </w:pPr>
      <w:r w:rsidRPr="00B474C7">
        <w:rPr>
          <w:rFonts w:ascii="MS Reference Sans Serif" w:hAnsi="MS Reference Sans Serif"/>
          <w:b/>
          <w:color w:val="800080"/>
          <w:sz w:val="28"/>
          <w:szCs w:val="20"/>
        </w:rPr>
        <w:t xml:space="preserve">Nós passamos a Luz como a Sabedoria </w:t>
      </w:r>
    </w:p>
    <w:p w14:paraId="509D66E6" w14:textId="77777777" w:rsidR="00BD1604" w:rsidRPr="00B474C7" w:rsidRDefault="00B474C7" w:rsidP="00BD1604">
      <w:pPr>
        <w:jc w:val="center"/>
        <w:rPr>
          <w:rFonts w:ascii="MS Reference Sans Serif" w:hAnsi="MS Reference Sans Serif"/>
          <w:b/>
          <w:color w:val="800080"/>
          <w:sz w:val="28"/>
          <w:szCs w:val="20"/>
        </w:rPr>
      </w:pPr>
      <w:r w:rsidRPr="00B474C7">
        <w:rPr>
          <w:rFonts w:ascii="MS Reference Sans Serif" w:hAnsi="MS Reference Sans Serif"/>
          <w:b/>
          <w:color w:val="800080"/>
          <w:sz w:val="28"/>
          <w:szCs w:val="20"/>
        </w:rPr>
        <w:t>é passada uma pra outra</w:t>
      </w:r>
    </w:p>
    <w:p w14:paraId="41816DDB" w14:textId="77777777" w:rsidR="00BD1604" w:rsidRPr="00D33DD2" w:rsidRDefault="00BD1604" w:rsidP="00BD1604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/>
          <w:color w:val="000000"/>
          <w:szCs w:val="20"/>
        </w:rPr>
      </w:pPr>
      <w:r w:rsidRPr="00D33DD2">
        <w:rPr>
          <w:rFonts w:ascii="MS Reference Sans Serif" w:hAnsi="MS Reference Sans Serif"/>
          <w:color w:val="000000"/>
          <w:szCs w:val="20"/>
        </w:rPr>
        <w:t xml:space="preserve">O currículo para este programa baseia-se no ponto de vista e </w:t>
      </w:r>
      <w:r>
        <w:rPr>
          <w:rFonts w:ascii="MS Reference Sans Serif" w:hAnsi="MS Reference Sans Serif"/>
          <w:color w:val="000000"/>
          <w:szCs w:val="20"/>
        </w:rPr>
        <w:t>no método</w:t>
      </w:r>
      <w:r w:rsidRPr="00D33DD2">
        <w:rPr>
          <w:rFonts w:ascii="MS Reference Sans Serif" w:hAnsi="MS Reference Sans Serif"/>
          <w:color w:val="000000"/>
          <w:szCs w:val="20"/>
        </w:rPr>
        <w:t xml:space="preserve"> de prática espiritual encontrado no</w:t>
      </w:r>
      <w:r>
        <w:rPr>
          <w:rFonts w:ascii="MS Reference Sans Serif" w:hAnsi="MS Reference Sans Serif"/>
          <w:color w:val="000000"/>
          <w:szCs w:val="20"/>
        </w:rPr>
        <w:t xml:space="preserve"> Tantra de Tara</w:t>
      </w:r>
      <w:r w:rsidRPr="00D33DD2">
        <w:rPr>
          <w:rFonts w:ascii="MS Reference Sans Serif" w:hAnsi="MS Reference Sans Serif"/>
          <w:color w:val="000000"/>
          <w:szCs w:val="20"/>
        </w:rPr>
        <w:t>. A intenção da prática é despertar os alunos para a sua mais profunda</w:t>
      </w:r>
      <w:r>
        <w:rPr>
          <w:rFonts w:ascii="MS Reference Sans Serif" w:hAnsi="MS Reference Sans Serif"/>
          <w:color w:val="000000"/>
          <w:szCs w:val="20"/>
        </w:rPr>
        <w:t xml:space="preserve"> </w:t>
      </w:r>
      <w:r w:rsidRPr="00D33DD2">
        <w:rPr>
          <w:rFonts w:ascii="MS Reference Sans Serif" w:hAnsi="MS Reference Sans Serif"/>
          <w:color w:val="000000"/>
          <w:szCs w:val="20"/>
        </w:rPr>
        <w:t xml:space="preserve">verdade. </w:t>
      </w:r>
      <w:r>
        <w:rPr>
          <w:rFonts w:ascii="MS Reference Sans Serif" w:hAnsi="MS Reference Sans Serif"/>
          <w:color w:val="000000"/>
          <w:szCs w:val="20"/>
        </w:rPr>
        <w:t>O currículo é</w:t>
      </w:r>
      <w:r w:rsidRPr="00D33DD2">
        <w:rPr>
          <w:rFonts w:ascii="MS Reference Sans Serif" w:hAnsi="MS Reference Sans Serif"/>
          <w:color w:val="000000"/>
          <w:szCs w:val="20"/>
        </w:rPr>
        <w:t xml:space="preserve"> projetado para apoiar </w:t>
      </w:r>
      <w:r>
        <w:rPr>
          <w:rFonts w:ascii="MS Reference Sans Serif" w:hAnsi="MS Reference Sans Serif"/>
          <w:color w:val="000000"/>
          <w:szCs w:val="20"/>
        </w:rPr>
        <w:t xml:space="preserve">os alunos e professores </w:t>
      </w:r>
      <w:r w:rsidRPr="00D33DD2">
        <w:rPr>
          <w:rFonts w:ascii="MS Reference Sans Serif" w:hAnsi="MS Reference Sans Serif"/>
          <w:color w:val="000000"/>
          <w:szCs w:val="20"/>
        </w:rPr>
        <w:t>em trabalhar com todos os aspectos da sua experiência de vida.</w:t>
      </w:r>
    </w:p>
    <w:p w14:paraId="1D603E68" w14:textId="77777777" w:rsidR="00AB5CBE" w:rsidRPr="00F347AF" w:rsidRDefault="00BD1604" w:rsidP="00AB5CBE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/>
          <w:color w:val="000000"/>
          <w:szCs w:val="20"/>
        </w:rPr>
      </w:pPr>
      <w:r w:rsidRPr="00D33DD2">
        <w:rPr>
          <w:rFonts w:ascii="MS Reference Sans Serif" w:hAnsi="MS Reference Sans Serif"/>
          <w:color w:val="000000"/>
          <w:szCs w:val="20"/>
        </w:rPr>
        <w:t>As práticas de treinamento da mente, que são a base filosófica da dança requer uma vontade de se envolver em uma prática diária que pode incluir o estudo, meditação, dança, música, oferendas e métodos de contemplação.</w:t>
      </w:r>
    </w:p>
    <w:p w14:paraId="1046D913" w14:textId="77777777" w:rsidR="00BD1604" w:rsidRDefault="00870C6A" w:rsidP="00BD1604">
      <w:pPr>
        <w:rPr>
          <w:rFonts w:ascii="MS Reference Sans Serif" w:hAnsi="MS Reference Sans Serif"/>
          <w:color w:val="000000"/>
        </w:rPr>
      </w:pPr>
      <w:r>
        <w:rPr>
          <w:rFonts w:ascii="MS Reference Sans Serif" w:hAnsi="MS Reference Sans Serif"/>
          <w:color w:val="000000"/>
        </w:rPr>
        <w:t>O P</w:t>
      </w:r>
      <w:r w:rsidR="00BD1604" w:rsidRPr="00D33DD2">
        <w:rPr>
          <w:rFonts w:ascii="MS Reference Sans Serif" w:hAnsi="MS Reference Sans Serif"/>
          <w:color w:val="000000"/>
        </w:rPr>
        <w:t xml:space="preserve">rograma </w:t>
      </w:r>
      <w:r>
        <w:rPr>
          <w:rFonts w:ascii="MS Reference Sans Serif" w:hAnsi="MS Reference Sans Serif"/>
          <w:color w:val="000000"/>
        </w:rPr>
        <w:t>Educacional</w:t>
      </w:r>
      <w:r w:rsidR="00BD1604" w:rsidRPr="00D33DD2">
        <w:rPr>
          <w:rFonts w:ascii="MS Reference Sans Serif" w:hAnsi="MS Reference Sans Serif"/>
          <w:color w:val="000000"/>
        </w:rPr>
        <w:t xml:space="preserve"> estudante/professor de Tara Dhatu Sul America é uma formação que requer do participante um compromisso com o estudo do Dharma, com a prática espiritual transformadora e principalmente com a Dança da Mandala de Tara. Acreditamos que quando se investe verdadeiramente nesses caminhos, aumentamos nossa capacidade de beneficiar a todos os seres. Aumentamos a nossa atenção, estimulamos nossas qualidades relacionadas ao Amor, a Alegria, a Compaixão e a Equanimidade aumentando o nosso potencial para desenvolvermos nossa Generosidade, nossas Ações Moralmente Corretas, nossa Paciência, tornamos a nossa Energia Constante, aumentamos a nossa Concentração, ganhamos </w:t>
      </w:r>
      <w:r w:rsidR="00BD1604" w:rsidRPr="00870C6A">
        <w:rPr>
          <w:rFonts w:ascii="MS Reference Sans Serif" w:hAnsi="MS Reference Sans Serif"/>
          <w:color w:val="000000"/>
        </w:rPr>
        <w:t>mais Sabedoria e conseqüentemente diminuímos o nosso sofrimento e dos que nos rodeiam.</w:t>
      </w:r>
    </w:p>
    <w:p w14:paraId="090277B6" w14:textId="77777777" w:rsidR="00F347AF" w:rsidRPr="00870C6A" w:rsidRDefault="00F347AF" w:rsidP="00BD1604">
      <w:pPr>
        <w:rPr>
          <w:rFonts w:ascii="MS Reference Sans Serif" w:hAnsi="MS Reference Sans Serif"/>
          <w:color w:val="000000"/>
          <w:szCs w:val="20"/>
        </w:rPr>
      </w:pPr>
    </w:p>
    <w:p w14:paraId="3EB7315F" w14:textId="77777777" w:rsidR="00870C6A" w:rsidRDefault="00BD1604" w:rsidP="00BD1604">
      <w:pPr>
        <w:rPr>
          <w:rFonts w:ascii="MS Reference Sans Serif" w:hAnsi="MS Reference Sans Serif"/>
          <w:color w:val="000000"/>
        </w:rPr>
      </w:pPr>
      <w:r w:rsidRPr="00870C6A">
        <w:rPr>
          <w:rFonts w:ascii="MS Reference Sans Serif" w:hAnsi="MS Reference Sans Serif"/>
          <w:color w:val="000000"/>
        </w:rPr>
        <w:t>O programa de estudante/professor de Tara Dhatu Sul América está sempre evoluindo e é importante esclarecer as principais diretrizes para cada nível e nossos compromissos de prática.</w:t>
      </w:r>
    </w:p>
    <w:p w14:paraId="14EDE274" w14:textId="77777777" w:rsidR="00870C6A" w:rsidRPr="00870C6A" w:rsidRDefault="00870C6A" w:rsidP="00BD1604">
      <w:pPr>
        <w:rPr>
          <w:rFonts w:ascii="MS Reference Sans Serif" w:hAnsi="MS Reference Sans Serif"/>
          <w:color w:val="000000"/>
        </w:rPr>
      </w:pPr>
    </w:p>
    <w:p w14:paraId="051546EC" w14:textId="77777777" w:rsidR="00870C6A" w:rsidRPr="00870C6A" w:rsidRDefault="00870C6A" w:rsidP="00870C6A">
      <w:pPr>
        <w:rPr>
          <w:rFonts w:ascii="MS Reference Sans Serif" w:hAnsi="MS Reference Sans Serif"/>
          <w:szCs w:val="20"/>
        </w:rPr>
      </w:pPr>
      <w:r w:rsidRPr="00870C6A">
        <w:rPr>
          <w:rFonts w:ascii="MS Reference Sans Serif" w:hAnsi="MS Reference Sans Serif"/>
          <w:szCs w:val="20"/>
        </w:rPr>
        <w:lastRenderedPageBreak/>
        <w:t>Todo ano, Prema gosta de rever o compromisso com a prática que você fez ao entrar para o programa. Qual é sua prática de Tara diária/semanal/mensal? Que preces você está fazendo, que rituais? Ela gostaria que nós renovássemos nosso compromisso com Tara e com sua Dança.</w:t>
      </w:r>
    </w:p>
    <w:p w14:paraId="1C4E89DA" w14:textId="77777777" w:rsidR="00870C6A" w:rsidRPr="00870C6A" w:rsidRDefault="00870C6A" w:rsidP="00870C6A">
      <w:pPr>
        <w:rPr>
          <w:rFonts w:ascii="MS Reference Sans Serif" w:hAnsi="MS Reference Sans Serif"/>
          <w:szCs w:val="20"/>
        </w:rPr>
      </w:pPr>
    </w:p>
    <w:p w14:paraId="0C0B39EE" w14:textId="77777777" w:rsidR="00F266F4" w:rsidRPr="00F347AF" w:rsidRDefault="00870C6A" w:rsidP="00F347AF">
      <w:pPr>
        <w:rPr>
          <w:rFonts w:ascii="MS Reference Sans Serif" w:hAnsi="MS Reference Sans Serif"/>
          <w:szCs w:val="20"/>
        </w:rPr>
      </w:pPr>
      <w:r w:rsidRPr="00870C6A">
        <w:rPr>
          <w:rFonts w:ascii="MS Reference Sans Serif" w:hAnsi="MS Reference Sans Serif"/>
          <w:szCs w:val="20"/>
        </w:rPr>
        <w:t>Assumir um compromisso com um amigo espiritual é um ato poderoso. O poder está em manter o compromisso. Então, é bom esclarecer isto nesta ocasião.</w:t>
      </w:r>
    </w:p>
    <w:p w14:paraId="25BA08C0" w14:textId="77777777" w:rsidR="001C49E9" w:rsidRPr="001C49E9" w:rsidRDefault="001C49E9" w:rsidP="001C49E9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 w:cs="Arial"/>
          <w:color w:val="000000"/>
          <w:szCs w:val="20"/>
        </w:rPr>
      </w:pPr>
      <w:r w:rsidRPr="001C49E9">
        <w:rPr>
          <w:rFonts w:ascii="MS Reference Sans Serif" w:hAnsi="MS Reference Sans Serif" w:cs="Arial"/>
          <w:color w:val="000000"/>
          <w:szCs w:val="20"/>
        </w:rPr>
        <w:t>Também temos que ter condições de apoiar a Organização de Tara Dhatu Sul America. Tendo uma Organização  somos capazes de levantar fundos para bolsas de estudo, projetos de caridade e publicidade. Nosso Conselho Administrativo trabalha sem remuneração financeira. Todo o dinheiro que apóia a organização vai para os trabalhos inte</w:t>
      </w:r>
      <w:r w:rsidR="00BA63C5">
        <w:rPr>
          <w:rFonts w:ascii="MS Reference Sans Serif" w:hAnsi="MS Reference Sans Serif" w:cs="Arial"/>
          <w:color w:val="000000"/>
          <w:szCs w:val="20"/>
        </w:rPr>
        <w:t xml:space="preserve">rnos. Precisamos de seu apoio e </w:t>
      </w:r>
      <w:r w:rsidRPr="001C49E9">
        <w:rPr>
          <w:rFonts w:ascii="MS Reference Sans Serif" w:hAnsi="MS Reference Sans Serif" w:cs="Arial"/>
          <w:color w:val="000000"/>
          <w:szCs w:val="20"/>
        </w:rPr>
        <w:t>do apoio daqueles que são beneficiados por sua participação na Dança de Tara.</w:t>
      </w:r>
    </w:p>
    <w:p w14:paraId="6CEE6472" w14:textId="77777777" w:rsidR="001C49E9" w:rsidRPr="007E208A" w:rsidRDefault="001C49E9" w:rsidP="001C49E9">
      <w:pPr>
        <w:widowControl w:val="0"/>
        <w:adjustRightInd w:val="0"/>
        <w:spacing w:before="100" w:beforeAutospacing="1" w:after="100" w:afterAutospacing="1"/>
        <w:ind w:right="-441"/>
        <w:rPr>
          <w:rFonts w:ascii="MS Reference Sans Serif" w:hAnsi="MS Reference Sans Serif" w:cs="Arial"/>
          <w:color w:val="800080"/>
          <w:sz w:val="28"/>
          <w:szCs w:val="20"/>
          <w:u w:val="single"/>
        </w:rPr>
      </w:pPr>
      <w:r w:rsidRPr="007E208A">
        <w:rPr>
          <w:rStyle w:val="apple-style-span"/>
          <w:rFonts w:ascii="MS Reference Sans Serif" w:hAnsi="MS Reference Sans Serif"/>
          <w:b/>
          <w:bCs/>
          <w:color w:val="800080"/>
          <w:sz w:val="28"/>
          <w:szCs w:val="20"/>
          <w:u w:val="single"/>
        </w:rPr>
        <w:t>Perguntas, preocupações e comentários</w:t>
      </w:r>
    </w:p>
    <w:p w14:paraId="10905A2F" w14:textId="77777777" w:rsidR="001C49E9" w:rsidRPr="001C49E9" w:rsidRDefault="001C49E9" w:rsidP="001C49E9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 w:cs="Arial"/>
          <w:color w:val="000000"/>
          <w:szCs w:val="20"/>
        </w:rPr>
      </w:pPr>
      <w:r w:rsidRPr="001C49E9">
        <w:rPr>
          <w:rFonts w:ascii="MS Reference Sans Serif" w:hAnsi="MS Reference Sans Serif" w:cs="Arial"/>
          <w:color w:val="000000"/>
          <w:szCs w:val="20"/>
        </w:rPr>
        <w:t>Como sempre, suas perguntas, questões e comentários são bem vindos. Estamos engajados num trabalho bonito e importante: trazer a Dança de Tara ao mundo. Vamos renovar nossos votos de continuar este trabalho com nossas melhores habilidades.</w:t>
      </w:r>
    </w:p>
    <w:p w14:paraId="0CE07ECA" w14:textId="77777777" w:rsidR="001C49E9" w:rsidRPr="001C49E9" w:rsidRDefault="001C49E9" w:rsidP="001C49E9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 w:cs="Arial"/>
          <w:color w:val="000000"/>
          <w:szCs w:val="20"/>
        </w:rPr>
      </w:pPr>
      <w:r w:rsidRPr="001C49E9">
        <w:rPr>
          <w:rFonts w:ascii="MS Reference Sans Serif" w:hAnsi="MS Reference Sans Serif" w:cs="Arial"/>
          <w:color w:val="000000"/>
          <w:szCs w:val="20"/>
        </w:rPr>
        <w:t>Que a Mãe Tara continue a nos inspirar, guiar e abrir o caminho para que possamos compartilhar esta maravilhosa e brilhante mente iluminada com o mundo.</w:t>
      </w:r>
    </w:p>
    <w:p w14:paraId="1B6CCA53" w14:textId="77777777" w:rsidR="007E208A" w:rsidRDefault="001C49E9" w:rsidP="001C49E9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 w:cs="Arial"/>
          <w:color w:val="000000"/>
          <w:szCs w:val="20"/>
        </w:rPr>
      </w:pPr>
      <w:r w:rsidRPr="007E208A">
        <w:rPr>
          <w:rFonts w:ascii="MS Reference Sans Serif" w:hAnsi="MS Reference Sans Serif" w:cs="Arial"/>
          <w:color w:val="000000"/>
          <w:szCs w:val="20"/>
        </w:rPr>
        <w:t>Na luz de Tara,</w:t>
      </w:r>
    </w:p>
    <w:p w14:paraId="379A9BCF" w14:textId="77777777" w:rsidR="00BD1604" w:rsidRPr="007E208A" w:rsidRDefault="007E208A" w:rsidP="007E208A">
      <w:pPr>
        <w:widowControl w:val="0"/>
        <w:adjustRightInd w:val="0"/>
        <w:spacing w:before="100" w:beforeAutospacing="1" w:after="100" w:afterAutospacing="1"/>
        <w:rPr>
          <w:rFonts w:ascii="MS Reference Sans Serif" w:hAnsi="MS Reference Sans Serif" w:cs="Arial"/>
          <w:color w:val="000000"/>
          <w:szCs w:val="20"/>
        </w:rPr>
      </w:pPr>
      <w:r>
        <w:rPr>
          <w:rFonts w:ascii="MS Reference Sans Serif" w:hAnsi="MS Reference Sans Serif" w:cs="Arial"/>
          <w:color w:val="000000"/>
          <w:szCs w:val="20"/>
        </w:rPr>
        <w:t>Prema Dasara</w:t>
      </w:r>
      <w:r w:rsidR="00F347AF">
        <w:rPr>
          <w:rFonts w:ascii="MS Reference Sans Serif" w:hAnsi="MS Reference Sans Serif" w:cs="Arial"/>
          <w:color w:val="000000"/>
          <w:szCs w:val="20"/>
        </w:rPr>
        <w:t xml:space="preserve"> e MyriDakini Naves</w:t>
      </w:r>
    </w:p>
    <w:p w14:paraId="77D8335C" w14:textId="77777777" w:rsidR="00D12E91" w:rsidRDefault="00D12E91" w:rsidP="001810ED">
      <w:pPr>
        <w:rPr>
          <w:rFonts w:ascii="MS Reference Sans Serif" w:hAnsi="MS Reference Sans Serif"/>
          <w:color w:val="000000"/>
          <w:sz w:val="28"/>
          <w:szCs w:val="28"/>
        </w:rPr>
      </w:pPr>
    </w:p>
    <w:p w14:paraId="3C37435D" w14:textId="77777777" w:rsidR="00BD1604" w:rsidRPr="001810ED" w:rsidRDefault="00BD1604" w:rsidP="00F347AF">
      <w:pPr>
        <w:ind w:firstLine="708"/>
        <w:jc w:val="center"/>
        <w:rPr>
          <w:rFonts w:ascii="Book Antiqua" w:hAnsi="Book Antiqua"/>
          <w:b/>
          <w:color w:val="000000"/>
          <w:sz w:val="32"/>
          <w:szCs w:val="32"/>
        </w:rPr>
      </w:pPr>
      <w:r w:rsidRPr="001810ED">
        <w:rPr>
          <w:rFonts w:ascii="Book Antiqua" w:hAnsi="Book Antiqua"/>
          <w:b/>
          <w:color w:val="000000"/>
          <w:sz w:val="32"/>
          <w:szCs w:val="32"/>
        </w:rPr>
        <w:t>Sugestão Bibliográfica:</w:t>
      </w:r>
    </w:p>
    <w:p w14:paraId="2F2012D7" w14:textId="77777777" w:rsidR="00866FDA" w:rsidRDefault="00BD1604" w:rsidP="00BD1604">
      <w:pPr>
        <w:rPr>
          <w:rFonts w:ascii="MS Reference Sans Serif" w:hAnsi="MS Reference Sans Serif"/>
          <w:color w:val="000000"/>
          <w:sz w:val="28"/>
          <w:szCs w:val="28"/>
        </w:rPr>
      </w:pPr>
      <w:r w:rsidRPr="004A18F0">
        <w:rPr>
          <w:rFonts w:ascii="MS Reference Sans Serif" w:hAnsi="MS Reference Sans Serif"/>
          <w:color w:val="000000"/>
          <w:sz w:val="28"/>
          <w:szCs w:val="28"/>
        </w:rPr>
        <w:br/>
      </w:r>
    </w:p>
    <w:p w14:paraId="42E82E9E" w14:textId="187BB572" w:rsidR="00866FDA" w:rsidRDefault="00866FDA" w:rsidP="001810ED">
      <w:pPr>
        <w:spacing w:before="20" w:after="20"/>
        <w:ind w:firstLine="708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>
        <w:rPr>
          <w:rFonts w:ascii="MS Reference Sans Serif" w:hAnsi="MS Reference Sans Serif" w:cs="Tahoma"/>
          <w:bCs/>
          <w:color w:val="000000"/>
          <w:szCs w:val="20"/>
        </w:rPr>
        <w:t>Dançando um Sonho</w:t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  <w:t>Prema Dasara</w:t>
      </w:r>
    </w:p>
    <w:p w14:paraId="2717654D" w14:textId="1130CED7" w:rsidR="00866FDA" w:rsidRPr="001810ED" w:rsidRDefault="00866FDA" w:rsidP="001810ED">
      <w:pPr>
        <w:spacing w:before="20" w:after="20"/>
        <w:ind w:firstLine="708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Introdução ao Tantra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Lama Yeshe</w:t>
      </w:r>
    </w:p>
    <w:p w14:paraId="4795FC3C" w14:textId="77777777" w:rsidR="00866FDA" w:rsidRPr="00866FDA" w:rsidRDefault="00866FDA" w:rsidP="00866FDA">
      <w:pPr>
        <w:ind w:firstLine="708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O Livro Tibetano do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Soyal Rinpoche</w:t>
      </w:r>
    </w:p>
    <w:p w14:paraId="2500C80D" w14:textId="5CEC97C0" w:rsidR="00866FDA" w:rsidRPr="001810ED" w:rsidRDefault="00866FDA" w:rsidP="001810ED">
      <w:pPr>
        <w:ind w:left="720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Viver e do Morrer</w:t>
      </w:r>
    </w:p>
    <w:p w14:paraId="2A076128" w14:textId="77777777" w:rsidR="00866FDA" w:rsidRPr="00866FDA" w:rsidRDefault="00866FDA" w:rsidP="00866FDA">
      <w:pPr>
        <w:ind w:firstLine="708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As Palavras do meu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 xml:space="preserve">Patrul Rinpoche </w:t>
      </w:r>
    </w:p>
    <w:p w14:paraId="0CF04042" w14:textId="7B868992" w:rsidR="00866FDA" w:rsidRPr="001810ED" w:rsidRDefault="00866FDA" w:rsidP="001810ED">
      <w:pPr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 xml:space="preserve">   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  <w:t>Professor Perfeito</w:t>
      </w:r>
    </w:p>
    <w:p w14:paraId="159C436F" w14:textId="7358AAA9" w:rsidR="00866FDA" w:rsidRPr="001810ED" w:rsidRDefault="00866FDA" w:rsidP="001810ED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Comece onde você está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Pema Chodron</w:t>
      </w:r>
    </w:p>
    <w:p w14:paraId="24B26274" w14:textId="2B9802B7" w:rsidR="00866FDA" w:rsidRPr="001810ED" w:rsidRDefault="00866FDA" w:rsidP="001810ED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Para abrir o coração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Chagdud Rinpoche</w:t>
      </w:r>
    </w:p>
    <w:p w14:paraId="6A77BCA7" w14:textId="77777777" w:rsidR="00866FDA" w:rsidRPr="00866FDA" w:rsidRDefault="00866FDA" w:rsidP="00866FDA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 xml:space="preserve">Puertas a La practice 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Chagdud Rinpoche</w:t>
      </w:r>
    </w:p>
    <w:p w14:paraId="5B330EE7" w14:textId="01AD00EC" w:rsidR="00866FDA" w:rsidRPr="001810ED" w:rsidRDefault="00866FDA" w:rsidP="001810ED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Budista</w:t>
      </w:r>
    </w:p>
    <w:p w14:paraId="50CF9CF7" w14:textId="77777777" w:rsidR="00866FDA" w:rsidRPr="00866FDA" w:rsidRDefault="00866FDA" w:rsidP="00866FDA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Como Meditar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/>
          <w:szCs w:val="20"/>
        </w:rPr>
        <w:t>Kathleen  MacDonald</w:t>
      </w:r>
    </w:p>
    <w:p w14:paraId="47C5A2E5" w14:textId="77777777" w:rsidR="00866FDA" w:rsidRPr="00866FDA" w:rsidRDefault="00866FDA" w:rsidP="00866FDA">
      <w:pPr>
        <w:ind w:left="1416"/>
        <w:jc w:val="both"/>
        <w:rPr>
          <w:rFonts w:ascii="MS Reference Sans Serif" w:hAnsi="MS Reference Sans Serif" w:cs="Tahoma"/>
          <w:bCs/>
          <w:color w:val="000000"/>
          <w:szCs w:val="8"/>
        </w:rPr>
      </w:pPr>
    </w:p>
    <w:p w14:paraId="1D64298E" w14:textId="65091A6D" w:rsidR="00866FDA" w:rsidRPr="001810ED" w:rsidRDefault="00866FDA" w:rsidP="001810ED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Bondade, amor e compaixão</w:t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Dalai Lama</w:t>
      </w:r>
    </w:p>
    <w:p w14:paraId="269ADFFD" w14:textId="77777777" w:rsidR="00866FDA" w:rsidRPr="00866FDA" w:rsidRDefault="00866FDA" w:rsidP="00866FDA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Ensinamentos do mestre que</w:t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Padmasambava</w:t>
      </w:r>
    </w:p>
    <w:p w14:paraId="0A83DF8D" w14:textId="2947A663" w:rsidR="00866FDA" w:rsidRPr="001810ED" w:rsidRDefault="00866FDA" w:rsidP="001810ED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Nasceu do lótus</w:t>
      </w:r>
    </w:p>
    <w:p w14:paraId="0023CBB7" w14:textId="77777777" w:rsidR="00866FDA" w:rsidRPr="00866FDA" w:rsidRDefault="00866FDA" w:rsidP="00866FDA">
      <w:pPr>
        <w:ind w:left="696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A Energia da Sabedoria</w:t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>
        <w:rPr>
          <w:rFonts w:ascii="MS Reference Sans Serif" w:hAnsi="MS Reference Sans Serif" w:cs="Tahoma"/>
          <w:bCs/>
          <w:color w:val="000000"/>
          <w:szCs w:val="20"/>
        </w:rPr>
        <w:tab/>
      </w:r>
      <w:r w:rsidRPr="00866FDA">
        <w:rPr>
          <w:rFonts w:ascii="MS Reference Sans Serif" w:hAnsi="MS Reference Sans Serif" w:cs="Tahoma"/>
          <w:bCs/>
          <w:color w:val="000000"/>
          <w:szCs w:val="20"/>
        </w:rPr>
        <w:t>Lama Yeshe e</w:t>
      </w:r>
    </w:p>
    <w:p w14:paraId="784AD463" w14:textId="77777777" w:rsidR="00866FDA" w:rsidRPr="00866FDA" w:rsidRDefault="00866FDA" w:rsidP="00866FDA">
      <w:pPr>
        <w:ind w:left="6360" w:firstLine="12"/>
        <w:jc w:val="both"/>
        <w:rPr>
          <w:rFonts w:ascii="MS Reference Sans Serif" w:hAnsi="MS Reference Sans Serif" w:cs="Tahoma"/>
          <w:bCs/>
          <w:color w:val="000000"/>
          <w:szCs w:val="20"/>
        </w:rPr>
      </w:pPr>
      <w:r w:rsidRPr="00866FDA">
        <w:rPr>
          <w:rFonts w:ascii="MS Reference Sans Serif" w:hAnsi="MS Reference Sans Serif" w:cs="Tahoma"/>
          <w:bCs/>
          <w:color w:val="000000"/>
          <w:szCs w:val="20"/>
        </w:rPr>
        <w:t>Zopa Rinpoche</w:t>
      </w:r>
    </w:p>
    <w:p w14:paraId="69C2E0E9" w14:textId="77777777" w:rsidR="00866FDA" w:rsidRPr="00866FDA" w:rsidRDefault="00866FDA" w:rsidP="00BD1604">
      <w:pPr>
        <w:rPr>
          <w:rFonts w:ascii="MS Reference Sans Serif" w:hAnsi="MS Reference Sans Serif"/>
          <w:color w:val="000000"/>
          <w:szCs w:val="28"/>
        </w:rPr>
      </w:pPr>
    </w:p>
    <w:p w14:paraId="1EE498D6" w14:textId="3CC6E5D4" w:rsidR="00BD1604" w:rsidRPr="00866FDA" w:rsidRDefault="00BD1604" w:rsidP="001810ED">
      <w:pPr>
        <w:ind w:firstLine="708"/>
        <w:rPr>
          <w:rFonts w:ascii="MS Reference Sans Serif" w:hAnsi="MS Reference Sans Serif"/>
          <w:color w:val="000000"/>
          <w:szCs w:val="28"/>
        </w:rPr>
      </w:pPr>
      <w:r w:rsidRPr="00866FDA">
        <w:rPr>
          <w:rFonts w:ascii="MS Reference Sans Serif" w:hAnsi="MS Reference Sans Serif"/>
          <w:color w:val="000000"/>
          <w:szCs w:val="28"/>
        </w:rPr>
        <w:t>A Essê</w:t>
      </w:r>
      <w:r w:rsidR="00866FDA" w:rsidRPr="00866FDA">
        <w:rPr>
          <w:rFonts w:ascii="MS Reference Sans Serif" w:hAnsi="MS Reference Sans Serif"/>
          <w:color w:val="000000"/>
          <w:szCs w:val="28"/>
        </w:rPr>
        <w:t xml:space="preserve">ncia dos ensinamentos Budistas </w:t>
      </w:r>
      <w:r w:rsidRPr="00866FDA">
        <w:rPr>
          <w:rFonts w:ascii="MS Reference Sans Serif" w:hAnsi="MS Reference Sans Serif"/>
          <w:color w:val="000000"/>
          <w:szCs w:val="28"/>
        </w:rPr>
        <w:t xml:space="preserve"> </w:t>
      </w:r>
      <w:r w:rsidR="00866FDA">
        <w:rPr>
          <w:rFonts w:ascii="MS Reference Sans Serif" w:hAnsi="MS Reference Sans Serif"/>
          <w:color w:val="000000"/>
          <w:szCs w:val="28"/>
        </w:rPr>
        <w:tab/>
      </w:r>
      <w:r w:rsidR="00866FDA">
        <w:rPr>
          <w:rFonts w:ascii="MS Reference Sans Serif" w:hAnsi="MS Reference Sans Serif"/>
          <w:color w:val="000000"/>
          <w:szCs w:val="28"/>
        </w:rPr>
        <w:tab/>
      </w:r>
      <w:r w:rsidRPr="00866FDA">
        <w:rPr>
          <w:rFonts w:ascii="MS Reference Sans Serif" w:hAnsi="MS Reference Sans Serif"/>
          <w:color w:val="000000"/>
          <w:szCs w:val="28"/>
        </w:rPr>
        <w:t>Thich Nath Hanh</w:t>
      </w:r>
    </w:p>
    <w:p w14:paraId="1223E726" w14:textId="356BC2E5" w:rsidR="00BD1604" w:rsidRPr="00866FDA" w:rsidRDefault="00866FDA" w:rsidP="001810ED">
      <w:pPr>
        <w:ind w:firstLine="708"/>
        <w:rPr>
          <w:rFonts w:ascii="MS Reference Sans Serif" w:hAnsi="MS Reference Sans Serif"/>
          <w:color w:val="000000"/>
          <w:szCs w:val="28"/>
        </w:rPr>
      </w:pPr>
      <w:r>
        <w:rPr>
          <w:rFonts w:ascii="MS Reference Sans Serif" w:hAnsi="MS Reference Sans Serif"/>
          <w:color w:val="000000"/>
          <w:szCs w:val="28"/>
        </w:rPr>
        <w:t xml:space="preserve">Portões da Prática Varjayana </w:t>
      </w:r>
      <w:r w:rsidR="00BD1604" w:rsidRPr="00866FDA">
        <w:rPr>
          <w:rFonts w:ascii="MS Reference Sans Serif" w:hAnsi="MS Reference Sans Serif"/>
          <w:color w:val="000000"/>
          <w:szCs w:val="28"/>
        </w:rPr>
        <w:t xml:space="preserve"> </w:t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 w:rsidR="00BD1604" w:rsidRPr="00866FDA">
        <w:rPr>
          <w:rFonts w:ascii="MS Reference Sans Serif" w:hAnsi="MS Reference Sans Serif"/>
          <w:color w:val="000000"/>
          <w:szCs w:val="28"/>
        </w:rPr>
        <w:t>Chagdud Rinpoche</w:t>
      </w:r>
    </w:p>
    <w:p w14:paraId="47D8454A" w14:textId="02208C9C" w:rsidR="00BD1604" w:rsidRPr="00866FDA" w:rsidRDefault="00866FDA" w:rsidP="001810ED">
      <w:pPr>
        <w:ind w:left="708"/>
        <w:rPr>
          <w:rFonts w:ascii="MS Reference Sans Serif" w:hAnsi="MS Reference Sans Serif"/>
          <w:color w:val="000000"/>
          <w:szCs w:val="28"/>
        </w:rPr>
      </w:pPr>
      <w:r>
        <w:rPr>
          <w:rFonts w:ascii="MS Reference Sans Serif" w:hAnsi="MS Reference Sans Serif"/>
          <w:color w:val="000000"/>
          <w:szCs w:val="28"/>
        </w:rPr>
        <w:t xml:space="preserve">A Arte de felicidade </w:t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 w:rsidR="00BD1604" w:rsidRPr="00866FDA">
        <w:rPr>
          <w:rFonts w:ascii="MS Reference Sans Serif" w:hAnsi="MS Reference Sans Serif"/>
          <w:color w:val="000000"/>
          <w:szCs w:val="28"/>
        </w:rPr>
        <w:t>Dalai Lama</w:t>
      </w:r>
    </w:p>
    <w:p w14:paraId="4EE700D2" w14:textId="77777777" w:rsidR="00BD1604" w:rsidRDefault="00866FDA" w:rsidP="00866FDA">
      <w:pPr>
        <w:ind w:left="708"/>
        <w:rPr>
          <w:rFonts w:ascii="MS Reference Sans Serif" w:hAnsi="MS Reference Sans Serif"/>
          <w:color w:val="000000"/>
          <w:szCs w:val="28"/>
        </w:rPr>
      </w:pPr>
      <w:r>
        <w:rPr>
          <w:rFonts w:ascii="MS Reference Sans Serif" w:hAnsi="MS Reference Sans Serif"/>
          <w:color w:val="000000"/>
          <w:szCs w:val="28"/>
        </w:rPr>
        <w:t xml:space="preserve">A roda da Vida </w:t>
      </w:r>
      <w:r w:rsidR="00BD1604" w:rsidRPr="00866FDA">
        <w:rPr>
          <w:rFonts w:ascii="MS Reference Sans Serif" w:hAnsi="MS Reference Sans Serif"/>
          <w:color w:val="000000"/>
          <w:szCs w:val="28"/>
        </w:rPr>
        <w:t xml:space="preserve"> </w:t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>
        <w:rPr>
          <w:rFonts w:ascii="MS Reference Sans Serif" w:hAnsi="MS Reference Sans Serif"/>
          <w:color w:val="000000"/>
          <w:szCs w:val="28"/>
        </w:rPr>
        <w:tab/>
      </w:r>
      <w:r w:rsidR="00BD1604" w:rsidRPr="00866FDA">
        <w:rPr>
          <w:rFonts w:ascii="MS Reference Sans Serif" w:hAnsi="MS Reference Sans Serif"/>
          <w:color w:val="000000"/>
          <w:szCs w:val="28"/>
        </w:rPr>
        <w:t>Lama Samten</w:t>
      </w:r>
    </w:p>
    <w:p w14:paraId="017E74D7" w14:textId="77777777" w:rsidR="009F45C3" w:rsidRDefault="009F45C3" w:rsidP="00866FDA">
      <w:pPr>
        <w:ind w:left="708"/>
        <w:rPr>
          <w:rFonts w:ascii="MS Reference Sans Serif" w:hAnsi="MS Reference Sans Serif"/>
          <w:color w:val="000000"/>
          <w:szCs w:val="28"/>
        </w:rPr>
      </w:pPr>
    </w:p>
    <w:p w14:paraId="6B5509BC" w14:textId="77777777" w:rsidR="009F45C3" w:rsidRDefault="009F45C3" w:rsidP="00866FDA">
      <w:pPr>
        <w:ind w:left="708"/>
        <w:rPr>
          <w:rFonts w:ascii="MS Reference Sans Serif" w:hAnsi="MS Reference Sans Serif"/>
          <w:color w:val="000000"/>
          <w:szCs w:val="28"/>
        </w:rPr>
      </w:pPr>
    </w:p>
    <w:p w14:paraId="386362E4" w14:textId="77777777" w:rsidR="009F45C3" w:rsidRDefault="009F45C3" w:rsidP="00866FDA">
      <w:pPr>
        <w:ind w:left="708"/>
        <w:rPr>
          <w:rFonts w:ascii="MS Reference Sans Serif" w:hAnsi="MS Reference Sans Serif"/>
          <w:color w:val="000000"/>
          <w:szCs w:val="28"/>
        </w:rPr>
      </w:pPr>
    </w:p>
    <w:p w14:paraId="374C2DC7" w14:textId="77777777" w:rsidR="009F45C3" w:rsidRPr="009F45C3" w:rsidRDefault="009F45C3" w:rsidP="009F45C3">
      <w:pPr>
        <w:jc w:val="center"/>
        <w:rPr>
          <w:rFonts w:ascii="Book Antiqua" w:hAnsi="Book Antiqua"/>
          <w:b/>
          <w:color w:val="008000"/>
          <w:sz w:val="32"/>
        </w:rPr>
      </w:pPr>
      <w:r w:rsidRPr="009F45C3">
        <w:rPr>
          <w:rStyle w:val="hps"/>
          <w:rFonts w:ascii="Book Antiqua" w:hAnsi="Book Antiqua"/>
          <w:b/>
          <w:color w:val="008000"/>
          <w:sz w:val="32"/>
          <w:lang w:val="pt-PT"/>
        </w:rPr>
        <w:t>Links para recursos</w:t>
      </w:r>
      <w:r w:rsidRPr="009F45C3">
        <w:rPr>
          <w:rStyle w:val="shorttext"/>
          <w:rFonts w:ascii="Book Antiqua" w:hAnsi="Book Antiqua"/>
          <w:b/>
          <w:color w:val="008000"/>
          <w:sz w:val="32"/>
          <w:lang w:val="pt-PT"/>
        </w:rPr>
        <w:t xml:space="preserve"> Professores </w:t>
      </w:r>
      <w:r w:rsidRPr="009F45C3">
        <w:rPr>
          <w:rStyle w:val="hps"/>
          <w:rFonts w:ascii="Book Antiqua" w:hAnsi="Book Antiqua"/>
          <w:b/>
          <w:color w:val="008000"/>
          <w:sz w:val="32"/>
          <w:lang w:val="pt-PT"/>
        </w:rPr>
        <w:t>Membros</w:t>
      </w:r>
      <w:r w:rsidRPr="009F45C3">
        <w:rPr>
          <w:rFonts w:ascii="Book Antiqua" w:hAnsi="Book Antiqua"/>
          <w:b/>
          <w:color w:val="008000"/>
          <w:sz w:val="32"/>
          <w:lang w:val="pt-PT"/>
        </w:rPr>
        <w:br/>
      </w:r>
    </w:p>
    <w:p w14:paraId="0E0FA14B" w14:textId="77777777" w:rsidR="009F45C3" w:rsidRPr="009F45C3" w:rsidRDefault="009F45C3" w:rsidP="009F45C3">
      <w:pPr>
        <w:jc w:val="center"/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</w:pPr>
      <w:r w:rsidRPr="009F45C3">
        <w:rPr>
          <w:rFonts w:ascii="Book Antiqua" w:hAnsi="Book Antiqua"/>
          <w:b/>
          <w:color w:val="660066"/>
          <w:sz w:val="32"/>
          <w:szCs w:val="32"/>
          <w:lang w:val="en-US"/>
        </w:rPr>
        <w:t xml:space="preserve">- 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en-US"/>
        </w:rPr>
        <w:t xml:space="preserve">TDSAPE 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acesso a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um vídeo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NOVO </w:t>
      </w:r>
      <w:proofErr w:type="gramStart"/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com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 </w:t>
      </w:r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Prema</w:t>
      </w:r>
      <w:proofErr w:type="gramEnd"/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Pr="009F45C3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Dasara</w:t>
      </w: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</w:p>
    <w:p w14:paraId="5CAC4464" w14:textId="77777777" w:rsidR="000C21B7" w:rsidRDefault="009F45C3" w:rsidP="009F45C3">
      <w:pPr>
        <w:jc w:val="center"/>
        <w:rPr>
          <w:lang w:val="pt-PT"/>
        </w:rPr>
      </w:pPr>
      <w:r w:rsidRPr="009F45C3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ensinando a Prece de Motivação </w:t>
      </w:r>
      <w:r w:rsidRPr="009F45C3">
        <w:rPr>
          <w:rFonts w:ascii="Book Antiqua" w:hAnsi="Book Antiqua"/>
          <w:color w:val="FF0000"/>
          <w:sz w:val="32"/>
          <w:szCs w:val="32"/>
          <w:u w:val="single"/>
          <w:lang w:val="pt-PT"/>
        </w:rPr>
        <w:t>( clicar e ir para o youtube: https://www.youtube.com/watch?v=6mm6OYJff2Q&amp;feature=youtu.be)</w:t>
      </w:r>
      <w:r w:rsidR="000C21B7">
        <w:rPr>
          <w:lang w:val="pt-PT"/>
        </w:rPr>
        <w:br/>
      </w:r>
    </w:p>
    <w:p w14:paraId="299F6BAD" w14:textId="77777777" w:rsidR="00DC207D" w:rsidRDefault="00DC207D" w:rsidP="00DC207D">
      <w:pPr>
        <w:rPr>
          <w:lang w:val="pt-PT"/>
        </w:rPr>
      </w:pPr>
    </w:p>
    <w:p w14:paraId="63F299FF" w14:textId="77777777" w:rsidR="00DC207D" w:rsidRDefault="00DC207D" w:rsidP="009F45C3">
      <w:pPr>
        <w:jc w:val="center"/>
        <w:rPr>
          <w:lang w:val="pt-PT"/>
        </w:rPr>
      </w:pPr>
    </w:p>
    <w:p w14:paraId="41B0C17A" w14:textId="4BC48DA6" w:rsidR="00DC207D" w:rsidRPr="00DC207D" w:rsidRDefault="00DC207D" w:rsidP="00DC207D">
      <w:pPr>
        <w:pStyle w:val="ListParagraph"/>
        <w:numPr>
          <w:ilvl w:val="0"/>
          <w:numId w:val="10"/>
        </w:numPr>
        <w:rPr>
          <w:rFonts w:ascii="Book Antiqua" w:hAnsi="Book Antiqua"/>
          <w:b/>
          <w:color w:val="660066"/>
          <w:sz w:val="32"/>
          <w:szCs w:val="32"/>
          <w:u w:val="single"/>
        </w:rPr>
      </w:pPr>
      <w:r w:rsidRPr="00DC207D">
        <w:rPr>
          <w:rFonts w:ascii="Book Antiqua" w:hAnsi="Book Antiqua"/>
          <w:b/>
          <w:color w:val="660066"/>
          <w:sz w:val="32"/>
          <w:szCs w:val="32"/>
          <w:u w:val="single"/>
        </w:rPr>
        <w:t xml:space="preserve"> - Instrução das Danças (mandala das 21 Preces, Mantra de Tara, Shantideva , </w:t>
      </w:r>
      <w:r w:rsidRPr="00DC207D">
        <w:rPr>
          <w:rStyle w:val="hpsalt-edited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Formulários de Relatórios</w:t>
      </w:r>
      <w:r>
        <w:rPr>
          <w:rStyle w:val="hpsalt-edited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, Sugestões para encontro, Vasilhas de Oferendas, Diagrama da Mandala.</w:t>
      </w:r>
    </w:p>
    <w:p w14:paraId="05D62785" w14:textId="74D8AE0B" w:rsidR="00DC207D" w:rsidRDefault="00DC207D" w:rsidP="00DC207D">
      <w:pPr>
        <w:pStyle w:val="ListParagraph"/>
        <w:numPr>
          <w:ilvl w:val="1"/>
          <w:numId w:val="10"/>
        </w:numPr>
        <w:rPr>
          <w:rFonts w:ascii="Book Antiqua" w:hAnsi="Book Antiqua"/>
          <w:color w:val="FF0000"/>
          <w:sz w:val="32"/>
          <w:szCs w:val="32"/>
        </w:rPr>
      </w:pPr>
      <w:r w:rsidRPr="000C21B7">
        <w:rPr>
          <w:rFonts w:ascii="Book Antiqua" w:hAnsi="Book Antiqua"/>
          <w:color w:val="FF0000"/>
          <w:sz w:val="32"/>
          <w:szCs w:val="32"/>
        </w:rPr>
        <w:t>( clicar ir para página)</w:t>
      </w:r>
    </w:p>
    <w:p w14:paraId="12A3D557" w14:textId="77777777" w:rsidR="00DC207D" w:rsidRDefault="00DC207D" w:rsidP="00DC207D">
      <w:pPr>
        <w:pStyle w:val="ListParagraph"/>
        <w:rPr>
          <w:rFonts w:ascii="Book Antiqua" w:hAnsi="Book Antiqua"/>
          <w:color w:val="FF0000"/>
          <w:sz w:val="32"/>
          <w:szCs w:val="32"/>
        </w:rPr>
      </w:pPr>
    </w:p>
    <w:p w14:paraId="323C231A" w14:textId="3799CB57" w:rsidR="00DC207D" w:rsidRPr="00DC207D" w:rsidRDefault="00DC207D" w:rsidP="00DC207D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32"/>
          <w:szCs w:val="32"/>
        </w:rPr>
      </w:pPr>
      <w:r w:rsidRPr="00DC207D">
        <w:rPr>
          <w:rFonts w:ascii="Book Antiqua" w:hAnsi="Book Antiqua"/>
          <w:b/>
          <w:sz w:val="32"/>
          <w:szCs w:val="32"/>
        </w:rPr>
        <w:t>- Novo Protocolo de Estudo</w:t>
      </w:r>
    </w:p>
    <w:p w14:paraId="03B6BD70" w14:textId="77777777" w:rsidR="00DC207D" w:rsidRPr="00DC207D" w:rsidRDefault="00DC207D" w:rsidP="00DC207D">
      <w:pPr>
        <w:pStyle w:val="ListParagraph"/>
        <w:rPr>
          <w:rFonts w:ascii="Book Antiqua" w:hAnsi="Book Antiqua"/>
          <w:color w:val="FF0000"/>
          <w:sz w:val="32"/>
          <w:szCs w:val="32"/>
        </w:rPr>
      </w:pPr>
    </w:p>
    <w:p w14:paraId="08AB6376" w14:textId="77E97394" w:rsidR="009F45C3" w:rsidRDefault="009F45C3" w:rsidP="00DC207D">
      <w:pPr>
        <w:pStyle w:val="ListParagraph"/>
        <w:numPr>
          <w:ilvl w:val="0"/>
          <w:numId w:val="10"/>
        </w:numPr>
        <w:rPr>
          <w:rFonts w:ascii="Book Antiqua" w:hAnsi="Book Antiqua"/>
          <w:color w:val="FF0000"/>
          <w:sz w:val="32"/>
          <w:szCs w:val="32"/>
        </w:rPr>
      </w:pPr>
      <w:r w:rsidRPr="000C21B7">
        <w:rPr>
          <w:rFonts w:ascii="Book Antiqua" w:hAnsi="Book Antiqua"/>
          <w:b/>
          <w:color w:val="660066"/>
          <w:sz w:val="32"/>
          <w:szCs w:val="32"/>
          <w:u w:val="single"/>
        </w:rPr>
        <w:t xml:space="preserve">MP3 </w:t>
      </w:r>
      <w:r w:rsidR="00D51699">
        <w:rPr>
          <w:rFonts w:ascii="Book Antiqua" w:hAnsi="Book Antiqua"/>
          <w:b/>
          <w:color w:val="660066"/>
          <w:sz w:val="32"/>
          <w:szCs w:val="32"/>
          <w:u w:val="single"/>
        </w:rPr>
        <w:t>Áudios</w:t>
      </w:r>
      <w:r w:rsidR="00DC207D">
        <w:rPr>
          <w:rFonts w:ascii="Book Antiqua" w:hAnsi="Book Antiqua"/>
          <w:b/>
          <w:color w:val="660066"/>
          <w:sz w:val="32"/>
          <w:szCs w:val="32"/>
          <w:u w:val="single"/>
        </w:rPr>
        <w:t xml:space="preserve"> ( inglês, português)</w:t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</w:rPr>
        <w:t xml:space="preserve"> – Ensinamentos, </w:t>
      </w:r>
      <w:r w:rsidRPr="000C21B7">
        <w:rPr>
          <w:rFonts w:ascii="Book Antiqua" w:hAnsi="Book Antiqua"/>
          <w:color w:val="FF0000"/>
          <w:sz w:val="32"/>
          <w:szCs w:val="32"/>
        </w:rPr>
        <w:t>( clicar ir para página)</w:t>
      </w:r>
    </w:p>
    <w:p w14:paraId="33AD7FF2" w14:textId="77777777" w:rsidR="000C21B7" w:rsidRDefault="000C21B7" w:rsidP="000C21B7">
      <w:pPr>
        <w:rPr>
          <w:rFonts w:ascii="Book Antiqua" w:hAnsi="Book Antiqua"/>
          <w:sz w:val="32"/>
          <w:szCs w:val="32"/>
        </w:rPr>
      </w:pPr>
    </w:p>
    <w:p w14:paraId="34C3E2CA" w14:textId="77777777" w:rsidR="00DC207D" w:rsidRPr="00DC207D" w:rsidRDefault="000C21B7" w:rsidP="00DC207D">
      <w:pPr>
        <w:pStyle w:val="ListParagraph"/>
        <w:numPr>
          <w:ilvl w:val="0"/>
          <w:numId w:val="10"/>
        </w:numPr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</w:pPr>
      <w:r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- </w:t>
      </w:r>
      <w:r w:rsidR="009F45C3"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Meditações</w:t>
      </w:r>
      <w:r w:rsidR="009F45C3"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="009F45C3"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da Lua</w:t>
      </w:r>
      <w:r w:rsidR="009F45C3"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="009F45C3"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cheia </w:t>
      </w:r>
      <w:r w:rsidR="009F45C3" w:rsidRPr="000C21B7">
        <w:rPr>
          <w:rStyle w:val="hps"/>
          <w:rFonts w:ascii="Book Antiqua" w:hAnsi="Book Antiqua"/>
          <w:color w:val="FF0000"/>
          <w:sz w:val="32"/>
          <w:szCs w:val="32"/>
          <w:lang w:val="pt-PT"/>
        </w:rPr>
        <w:t>(link pagina)</w:t>
      </w:r>
    </w:p>
    <w:p w14:paraId="62FFDD03" w14:textId="44FA4B20" w:rsidR="000C21B7" w:rsidRPr="000C21B7" w:rsidRDefault="00DC207D" w:rsidP="00DC207D">
      <w:pPr>
        <w:pStyle w:val="ListParagraph"/>
        <w:numPr>
          <w:ilvl w:val="0"/>
          <w:numId w:val="10"/>
        </w:numPr>
        <w:rPr>
          <w:rStyle w:val="hpsalt-edited"/>
          <w:rFonts w:ascii="Book Antiqua" w:hAnsi="Book Antiqua"/>
          <w:b/>
          <w:color w:val="660066"/>
          <w:sz w:val="32"/>
          <w:szCs w:val="32"/>
          <w:u w:val="single"/>
          <w:lang w:val="pt-PT"/>
        </w:rPr>
      </w:pPr>
      <w:r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- Meditação dos Cinco Elementos</w:t>
      </w:r>
      <w:r w:rsidR="009F45C3"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</w:p>
    <w:p w14:paraId="3CDCF6A1" w14:textId="5C7B735F" w:rsidR="00DC207D" w:rsidRPr="00DC207D" w:rsidRDefault="00DC207D" w:rsidP="00DC207D">
      <w:pPr>
        <w:pStyle w:val="ListParagraph"/>
        <w:numPr>
          <w:ilvl w:val="0"/>
          <w:numId w:val="10"/>
        </w:numPr>
        <w:rPr>
          <w:rFonts w:ascii="Book Antiqua" w:hAnsi="Book Antiqua"/>
          <w:b/>
          <w:color w:val="FF0000"/>
          <w:sz w:val="32"/>
          <w:szCs w:val="32"/>
          <w:lang w:val="pt-PT"/>
        </w:rPr>
      </w:pPr>
      <w:r w:rsidRPr="00DC207D">
        <w:rPr>
          <w:rFonts w:ascii="Book Antiqua" w:hAnsi="Book Antiqua"/>
          <w:b/>
          <w:color w:val="660066"/>
          <w:sz w:val="32"/>
          <w:szCs w:val="32"/>
          <w:lang w:val="pt-PT"/>
        </w:rPr>
        <w:t xml:space="preserve"> Textos de Meditações - port.</w:t>
      </w:r>
    </w:p>
    <w:p w14:paraId="4E7AEA4D" w14:textId="012A1D4B" w:rsidR="00DC207D" w:rsidRPr="00DC207D" w:rsidRDefault="00DC207D" w:rsidP="00DC207D">
      <w:pPr>
        <w:pStyle w:val="ListParagraph"/>
        <w:numPr>
          <w:ilvl w:val="0"/>
          <w:numId w:val="10"/>
        </w:numPr>
        <w:rPr>
          <w:rFonts w:ascii="Book Antiqua" w:hAnsi="Book Antiqua"/>
          <w:b/>
          <w:sz w:val="32"/>
          <w:szCs w:val="32"/>
          <w:lang w:val="pt-PT"/>
        </w:rPr>
      </w:pPr>
      <w:r w:rsidRPr="00DC207D">
        <w:rPr>
          <w:rFonts w:ascii="Book Antiqua" w:hAnsi="Book Antiqua"/>
          <w:b/>
          <w:sz w:val="32"/>
          <w:szCs w:val="32"/>
          <w:lang w:val="pt-PT"/>
        </w:rPr>
        <w:t>Texto sobre Dana, Generosidade - Prema Dasara</w:t>
      </w:r>
      <w:r>
        <w:rPr>
          <w:rFonts w:ascii="Book Antiqua" w:hAnsi="Book Antiqua"/>
          <w:b/>
          <w:sz w:val="32"/>
          <w:szCs w:val="32"/>
          <w:lang w:val="pt-PT"/>
        </w:rPr>
        <w:t xml:space="preserve"> </w:t>
      </w:r>
      <w:r w:rsidRPr="000C21B7">
        <w:rPr>
          <w:rStyle w:val="hps"/>
          <w:rFonts w:ascii="Book Antiqua" w:hAnsi="Book Antiqua"/>
          <w:color w:val="FF0000"/>
          <w:sz w:val="32"/>
          <w:szCs w:val="32"/>
          <w:lang w:val="pt-PT"/>
        </w:rPr>
        <w:t>(link pagina)</w:t>
      </w:r>
    </w:p>
    <w:p w14:paraId="2DCDF312" w14:textId="03A657AE" w:rsidR="009F45C3" w:rsidRPr="00DC207D" w:rsidRDefault="00DC207D" w:rsidP="00DC207D">
      <w:pPr>
        <w:pStyle w:val="ListParagraph"/>
        <w:numPr>
          <w:ilvl w:val="0"/>
          <w:numId w:val="10"/>
        </w:numPr>
        <w:rPr>
          <w:rStyle w:val="hps"/>
          <w:rFonts w:ascii="Book Antiqua" w:hAnsi="Book Antiqua"/>
          <w:b/>
          <w:color w:val="FF0000"/>
          <w:sz w:val="32"/>
          <w:szCs w:val="32"/>
          <w:lang w:val="pt-PT"/>
        </w:rPr>
      </w:pPr>
      <w:r>
        <w:rPr>
          <w:rFonts w:ascii="Book Antiqua" w:hAnsi="Book Antiqua"/>
          <w:b/>
          <w:color w:val="660066"/>
          <w:sz w:val="32"/>
          <w:szCs w:val="32"/>
          <w:lang w:val="pt-PT"/>
        </w:rPr>
        <w:t>Vídeos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color w:val="660066"/>
          <w:sz w:val="32"/>
          <w:szCs w:val="32"/>
          <w:u w:val="single"/>
          <w:lang w:val="pt-PT"/>
        </w:rPr>
        <w:t xml:space="preserve">-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TDSAEP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Lista de Preços do Material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b/>
          <w:i/>
          <w:color w:val="660066"/>
          <w:sz w:val="32"/>
          <w:szCs w:val="32"/>
          <w:lang w:val="pt-PT"/>
        </w:rPr>
        <w:t xml:space="preserve">-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Professor estudante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listas </w:t>
      </w:r>
      <w:r w:rsidR="009F45C3" w:rsidRPr="00DC207D">
        <w:rPr>
          <w:rStyle w:val="hps"/>
          <w:rFonts w:ascii="Book Antiqua" w:hAnsi="Book Antiqua"/>
          <w:b/>
          <w:color w:val="FF0000"/>
          <w:sz w:val="32"/>
          <w:szCs w:val="32"/>
          <w:lang w:val="pt-PT"/>
        </w:rPr>
        <w:t>(link para página)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 xml:space="preserve">-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Danças de Tara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 xml:space="preserve">                                   -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EUA </w:t>
      </w:r>
      <w:r w:rsidR="009F45C3" w:rsidRPr="00DC207D">
        <w:rPr>
          <w:rStyle w:val="hps"/>
          <w:rFonts w:ascii="Book Antiqua" w:hAnsi="Book Antiqua"/>
          <w:b/>
          <w:color w:val="FF0000"/>
          <w:sz w:val="32"/>
          <w:szCs w:val="32"/>
          <w:lang w:val="pt-PT"/>
        </w:rPr>
        <w:t>(link para página)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 xml:space="preserve">         - </w:t>
      </w:r>
      <w:r w:rsidR="009F45C3" w:rsidRPr="00DC207D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AMÉRICA DO SUL</w:t>
      </w:r>
      <w:r w:rsidR="009F45C3" w:rsidRPr="00DC207D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="009F45C3" w:rsidRPr="00DC207D">
        <w:rPr>
          <w:rStyle w:val="hps"/>
          <w:rFonts w:ascii="Book Antiqua" w:hAnsi="Book Antiqua"/>
          <w:b/>
          <w:color w:val="FF0000"/>
          <w:sz w:val="32"/>
          <w:szCs w:val="32"/>
          <w:lang w:val="pt-PT"/>
        </w:rPr>
        <w:t>(link para página)</w:t>
      </w:r>
    </w:p>
    <w:p w14:paraId="780206B3" w14:textId="50F2CF25" w:rsidR="009F45C3" w:rsidRPr="000C21B7" w:rsidRDefault="009F45C3" w:rsidP="00571751">
      <w:pPr>
        <w:pStyle w:val="ListParagraph"/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</w:pP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 xml:space="preserve">- </w:t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INTERNATIONAL</w:t>
      </w:r>
    </w:p>
    <w:p w14:paraId="0CFB102F" w14:textId="4A6074D2" w:rsidR="009F45C3" w:rsidRPr="000C21B7" w:rsidRDefault="009F45C3" w:rsidP="00571751">
      <w:pPr>
        <w:pStyle w:val="ListParagraph"/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</w:pPr>
      <w:r w:rsidRPr="000C21B7">
        <w:rPr>
          <w:rStyle w:val="hps"/>
          <w:rFonts w:ascii="Book Antiqua" w:hAnsi="Book Antiqua"/>
          <w:b/>
          <w:color w:val="FF0000"/>
          <w:sz w:val="32"/>
          <w:szCs w:val="32"/>
          <w:lang w:val="pt-PT"/>
        </w:rPr>
        <w:t>(link para página)</w:t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>-</w:t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Notícias Newslettler e Depoimento dos professores</w:t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br/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 xml:space="preserve">- </w:t>
      </w:r>
      <w:r w:rsidR="00571751">
        <w:rPr>
          <w:rStyle w:val="hps"/>
          <w:rFonts w:ascii="Book Antiqua" w:hAnsi="Book Antiqua"/>
          <w:b/>
          <w:color w:val="660066"/>
          <w:sz w:val="32"/>
          <w:szCs w:val="32"/>
          <w:lang w:val="pt-PT"/>
        </w:rPr>
        <w:t>Renovar a anuidade do</w:t>
      </w:r>
      <w:r w:rsidRPr="000C21B7">
        <w:rPr>
          <w:rFonts w:ascii="Book Antiqua" w:hAnsi="Book Antiqua"/>
          <w:b/>
          <w:color w:val="660066"/>
          <w:sz w:val="32"/>
          <w:szCs w:val="32"/>
          <w:u w:val="single"/>
          <w:lang w:val="pt-PT"/>
        </w:rPr>
        <w:t xml:space="preserve"> </w:t>
      </w:r>
      <w:r w:rsidRPr="000C21B7">
        <w:rPr>
          <w:rStyle w:val="hps"/>
          <w:rFonts w:ascii="Book Antiqua" w:hAnsi="Book Antiqua"/>
          <w:b/>
          <w:color w:val="660066"/>
          <w:sz w:val="32"/>
          <w:szCs w:val="32"/>
          <w:u w:val="single"/>
          <w:lang w:val="pt-PT"/>
        </w:rPr>
        <w:t>Programa de Educacional</w:t>
      </w:r>
    </w:p>
    <w:p w14:paraId="48F8BA1E" w14:textId="77777777" w:rsidR="009F45C3" w:rsidRDefault="009F45C3" w:rsidP="000C21B7">
      <w:pPr>
        <w:rPr>
          <w:b/>
          <w:color w:val="660066"/>
          <w:sz w:val="28"/>
          <w:u w:val="single"/>
        </w:rPr>
      </w:pPr>
      <w:bookmarkStart w:id="0" w:name="_GoBack"/>
      <w:bookmarkEnd w:id="0"/>
    </w:p>
    <w:p w14:paraId="0908E379" w14:textId="77777777" w:rsidR="009F45C3" w:rsidRDefault="009F45C3" w:rsidP="009F45C3">
      <w:pPr>
        <w:jc w:val="center"/>
        <w:rPr>
          <w:b/>
          <w:color w:val="660066"/>
          <w:sz w:val="28"/>
          <w:u w:val="single"/>
        </w:rPr>
      </w:pPr>
    </w:p>
    <w:p w14:paraId="350B52E1" w14:textId="77777777" w:rsidR="009F45C3" w:rsidRDefault="009F45C3" w:rsidP="009F45C3">
      <w:pPr>
        <w:jc w:val="center"/>
        <w:rPr>
          <w:rFonts w:ascii="Georgia" w:hAnsi="Georgia" w:cs="Georgia"/>
          <w:b/>
          <w:bCs/>
          <w:color w:val="6B006D"/>
          <w:sz w:val="64"/>
          <w:szCs w:val="64"/>
          <w:lang w:val="en-US"/>
        </w:rPr>
      </w:pPr>
      <w:r>
        <w:rPr>
          <w:rFonts w:ascii="Georgia" w:hAnsi="Georgia" w:cs="Georgia"/>
          <w:b/>
          <w:bCs/>
          <w:color w:val="6B006D"/>
          <w:sz w:val="64"/>
          <w:szCs w:val="64"/>
          <w:lang w:val="en-US"/>
        </w:rPr>
        <w:t>Om Tare Tutare Ture Soha!</w:t>
      </w:r>
    </w:p>
    <w:p w14:paraId="57D591EE" w14:textId="3455CA3F" w:rsidR="009F45C3" w:rsidRPr="00866FDA" w:rsidRDefault="00F6588F" w:rsidP="009F45C3">
      <w:pPr>
        <w:ind w:left="708"/>
        <w:jc w:val="center"/>
        <w:rPr>
          <w:rFonts w:ascii="MS Reference Sans Serif" w:hAnsi="MS Reference Sans Serif"/>
          <w:color w:val="000000"/>
          <w:szCs w:val="28"/>
        </w:rPr>
      </w:pPr>
      <w:r>
        <w:rPr>
          <w:b/>
          <w:noProof/>
          <w:color w:val="660066"/>
          <w:sz w:val="28"/>
          <w:u w:val="single"/>
          <w:lang w:val="en-US" w:eastAsia="en-US"/>
        </w:rPr>
        <w:drawing>
          <wp:inline distT="0" distB="0" distL="0" distR="0" wp14:anchorId="28CDC726" wp14:editId="56B3371A">
            <wp:extent cx="3808095" cy="2534920"/>
            <wp:effectExtent l="0" t="0" r="1905" b="5080"/>
            <wp:docPr id="2" name="Picture 1" descr="first-Spiritual-World-Forum1-30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-Spiritual-World-Forum1-300x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5C3" w:rsidRPr="00866FDA" w:rsidSect="00BD1604">
      <w:pgSz w:w="11906" w:h="16838"/>
      <w:pgMar w:top="1079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3D1"/>
    <w:multiLevelType w:val="hybridMultilevel"/>
    <w:tmpl w:val="452AD02A"/>
    <w:lvl w:ilvl="0" w:tplc="099E59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07228"/>
    <w:multiLevelType w:val="hybridMultilevel"/>
    <w:tmpl w:val="5A365D8C"/>
    <w:lvl w:ilvl="0" w:tplc="984C4068">
      <w:start w:val="7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07D8E"/>
    <w:multiLevelType w:val="hybridMultilevel"/>
    <w:tmpl w:val="969A23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416C9"/>
    <w:multiLevelType w:val="hybridMultilevel"/>
    <w:tmpl w:val="969A23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7D1901"/>
    <w:multiLevelType w:val="hybridMultilevel"/>
    <w:tmpl w:val="FF26E6F2"/>
    <w:lvl w:ilvl="0" w:tplc="536CB014">
      <w:start w:val="1"/>
      <w:numFmt w:val="decimal"/>
      <w:lvlText w:val="%1"/>
      <w:lvlJc w:val="left"/>
      <w:pPr>
        <w:ind w:left="720" w:hanging="360"/>
      </w:pPr>
      <w:rPr>
        <w:rFonts w:ascii="Book Antiqua" w:eastAsia="Times New Roman" w:hAnsi="Book Antiqua" w:cs="Times New Roman"/>
        <w:b/>
        <w:color w:val="6600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B3ABF"/>
    <w:multiLevelType w:val="hybridMultilevel"/>
    <w:tmpl w:val="D79E4D34"/>
    <w:lvl w:ilvl="0" w:tplc="07AE1D00">
      <w:start w:val="7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D2670"/>
    <w:multiLevelType w:val="hybridMultilevel"/>
    <w:tmpl w:val="BD8C51AE"/>
    <w:lvl w:ilvl="0" w:tplc="536CB014">
      <w:start w:val="1"/>
      <w:numFmt w:val="decimal"/>
      <w:lvlText w:val="%1"/>
      <w:lvlJc w:val="left"/>
      <w:pPr>
        <w:ind w:left="720" w:hanging="360"/>
      </w:pPr>
      <w:rPr>
        <w:rFonts w:ascii="Book Antiqua" w:eastAsia="Times New Roman" w:hAnsi="Book Antiqua" w:cs="Times New Roman"/>
        <w:b/>
        <w:color w:val="6600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52D1C"/>
    <w:multiLevelType w:val="hybridMultilevel"/>
    <w:tmpl w:val="8318BFF6"/>
    <w:lvl w:ilvl="0" w:tplc="FCE0A08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03A25"/>
    <w:multiLevelType w:val="hybridMultilevel"/>
    <w:tmpl w:val="214CC5E6"/>
    <w:lvl w:ilvl="0" w:tplc="0EC60C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4689B"/>
    <w:multiLevelType w:val="hybridMultilevel"/>
    <w:tmpl w:val="90EA03B0"/>
    <w:lvl w:ilvl="0" w:tplc="0EC60C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37"/>
    <w:rsid w:val="000C21B7"/>
    <w:rsid w:val="00134D0C"/>
    <w:rsid w:val="00147DF6"/>
    <w:rsid w:val="001810ED"/>
    <w:rsid w:val="00184BCD"/>
    <w:rsid w:val="001C49E9"/>
    <w:rsid w:val="002108ED"/>
    <w:rsid w:val="00277FBD"/>
    <w:rsid w:val="003812F8"/>
    <w:rsid w:val="00392224"/>
    <w:rsid w:val="003D0CB9"/>
    <w:rsid w:val="0045493E"/>
    <w:rsid w:val="004D4D38"/>
    <w:rsid w:val="004F2402"/>
    <w:rsid w:val="005046E0"/>
    <w:rsid w:val="00571751"/>
    <w:rsid w:val="005E7ECE"/>
    <w:rsid w:val="00603F18"/>
    <w:rsid w:val="00611BDE"/>
    <w:rsid w:val="00686FED"/>
    <w:rsid w:val="006B7BAB"/>
    <w:rsid w:val="00756212"/>
    <w:rsid w:val="007C40B9"/>
    <w:rsid w:val="007D5537"/>
    <w:rsid w:val="007E208A"/>
    <w:rsid w:val="00866FDA"/>
    <w:rsid w:val="00870C6A"/>
    <w:rsid w:val="00924EEB"/>
    <w:rsid w:val="009A5126"/>
    <w:rsid w:val="009F45C3"/>
    <w:rsid w:val="009F55B9"/>
    <w:rsid w:val="00A249FA"/>
    <w:rsid w:val="00AB5CBE"/>
    <w:rsid w:val="00AC501B"/>
    <w:rsid w:val="00AE055B"/>
    <w:rsid w:val="00B474C7"/>
    <w:rsid w:val="00BA63C5"/>
    <w:rsid w:val="00BD1604"/>
    <w:rsid w:val="00BF0DC0"/>
    <w:rsid w:val="00C73DA1"/>
    <w:rsid w:val="00C77A58"/>
    <w:rsid w:val="00CA67FA"/>
    <w:rsid w:val="00D12E91"/>
    <w:rsid w:val="00D51699"/>
    <w:rsid w:val="00D80360"/>
    <w:rsid w:val="00DC207D"/>
    <w:rsid w:val="00E317B1"/>
    <w:rsid w:val="00E61D14"/>
    <w:rsid w:val="00EC566D"/>
    <w:rsid w:val="00F266F4"/>
    <w:rsid w:val="00F321E1"/>
    <w:rsid w:val="00F347AF"/>
    <w:rsid w:val="00F658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40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537"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D5537"/>
  </w:style>
  <w:style w:type="character" w:styleId="Strong">
    <w:name w:val="Strong"/>
    <w:basedOn w:val="DefaultParagraphFont"/>
    <w:qFormat/>
    <w:rsid w:val="007D5537"/>
    <w:rPr>
      <w:b/>
      <w:bCs/>
    </w:rPr>
  </w:style>
  <w:style w:type="character" w:styleId="Hyperlink">
    <w:name w:val="Hyperlink"/>
    <w:basedOn w:val="DefaultParagraphFont"/>
    <w:rsid w:val="00E336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47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47AF"/>
    <w:rPr>
      <w:rFonts w:ascii="Lucida Grande" w:hAnsi="Lucida Grande" w:cs="Lucida Grande"/>
      <w:sz w:val="18"/>
      <w:szCs w:val="18"/>
      <w:lang w:eastAsia="pt-BR"/>
    </w:rPr>
  </w:style>
  <w:style w:type="character" w:customStyle="1" w:styleId="hps">
    <w:name w:val="hps"/>
    <w:basedOn w:val="DefaultParagraphFont"/>
    <w:rsid w:val="009F45C3"/>
  </w:style>
  <w:style w:type="character" w:customStyle="1" w:styleId="shorttext">
    <w:name w:val="short_text"/>
    <w:basedOn w:val="DefaultParagraphFont"/>
    <w:rsid w:val="009F45C3"/>
  </w:style>
  <w:style w:type="character" w:customStyle="1" w:styleId="hpsalt-edited">
    <w:name w:val="hps alt-edited"/>
    <w:basedOn w:val="DefaultParagraphFont"/>
    <w:rsid w:val="009F45C3"/>
  </w:style>
  <w:style w:type="paragraph" w:styleId="ListParagraph">
    <w:name w:val="List Paragraph"/>
    <w:basedOn w:val="Normal"/>
    <w:uiPriority w:val="34"/>
    <w:qFormat/>
    <w:rsid w:val="000C2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5537"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D5537"/>
  </w:style>
  <w:style w:type="character" w:styleId="Strong">
    <w:name w:val="Strong"/>
    <w:basedOn w:val="DefaultParagraphFont"/>
    <w:qFormat/>
    <w:rsid w:val="007D5537"/>
    <w:rPr>
      <w:b/>
      <w:bCs/>
    </w:rPr>
  </w:style>
  <w:style w:type="character" w:styleId="Hyperlink">
    <w:name w:val="Hyperlink"/>
    <w:basedOn w:val="DefaultParagraphFont"/>
    <w:rsid w:val="00E336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47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47AF"/>
    <w:rPr>
      <w:rFonts w:ascii="Lucida Grande" w:hAnsi="Lucida Grande" w:cs="Lucida Grande"/>
      <w:sz w:val="18"/>
      <w:szCs w:val="18"/>
      <w:lang w:eastAsia="pt-BR"/>
    </w:rPr>
  </w:style>
  <w:style w:type="character" w:customStyle="1" w:styleId="hps">
    <w:name w:val="hps"/>
    <w:basedOn w:val="DefaultParagraphFont"/>
    <w:rsid w:val="009F45C3"/>
  </w:style>
  <w:style w:type="character" w:customStyle="1" w:styleId="shorttext">
    <w:name w:val="short_text"/>
    <w:basedOn w:val="DefaultParagraphFont"/>
    <w:rsid w:val="009F45C3"/>
  </w:style>
  <w:style w:type="character" w:customStyle="1" w:styleId="hpsalt-edited">
    <w:name w:val="hps alt-edited"/>
    <w:basedOn w:val="DefaultParagraphFont"/>
    <w:rsid w:val="009F45C3"/>
  </w:style>
  <w:style w:type="paragraph" w:styleId="ListParagraph">
    <w:name w:val="List Paragraph"/>
    <w:basedOn w:val="Normal"/>
    <w:uiPriority w:val="34"/>
    <w:qFormat/>
    <w:rsid w:val="000C2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110</Words>
  <Characters>4760</Characters>
  <Application>Microsoft Macintosh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Bem vindo ao Programa de Professores de Tara Dhatu Brasil</vt:lpstr>
    </vt:vector>
  </TitlesOfParts>
  <Company/>
  <LinksUpToDate>false</LinksUpToDate>
  <CharactersWithSpaces>4760</CharactersWithSpaces>
  <SharedDoc>false</SharedDoc>
  <HLinks>
    <vt:vector size="12" baseType="variant">
      <vt:variant>
        <vt:i4>7471143</vt:i4>
      </vt:variant>
      <vt:variant>
        <vt:i4>0</vt:i4>
      </vt:variant>
      <vt:variant>
        <vt:i4>0</vt:i4>
      </vt:variant>
      <vt:variant>
        <vt:i4>5</vt:i4>
      </vt:variant>
      <vt:variant>
        <vt:lpwstr>http://www.taradathusulamerica.com.br/</vt:lpwstr>
      </vt:variant>
      <vt:variant>
        <vt:lpwstr/>
      </vt:variant>
      <vt:variant>
        <vt:i4>4849718</vt:i4>
      </vt:variant>
      <vt:variant>
        <vt:i4>2048</vt:i4>
      </vt:variant>
      <vt:variant>
        <vt:i4>1025</vt:i4>
      </vt:variant>
      <vt:variant>
        <vt:i4>1</vt:i4>
      </vt:variant>
      <vt:variant>
        <vt:lpwstr>LOGO assinatura e-mail 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 vindo ao Programa de Professores de Tara Dhatu Brasil</dc:title>
  <dc:subject/>
  <dc:creator>Maria Aché</dc:creator>
  <cp:keywords/>
  <cp:lastModifiedBy>MyriTara Naves</cp:lastModifiedBy>
  <cp:revision>9</cp:revision>
  <dcterms:created xsi:type="dcterms:W3CDTF">2019-05-26T13:56:00Z</dcterms:created>
  <dcterms:modified xsi:type="dcterms:W3CDTF">2019-05-26T22:08:00Z</dcterms:modified>
</cp:coreProperties>
</file>